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5" w:rsidRPr="0014003A" w:rsidRDefault="002F7C3D" w:rsidP="0014003A">
      <w:pPr>
        <w:spacing w:beforeLines="50" w:afterLines="50" w:line="360" w:lineRule="auto"/>
        <w:jc w:val="center"/>
        <w:rPr>
          <w:b/>
          <w:sz w:val="30"/>
          <w:szCs w:val="30"/>
        </w:rPr>
      </w:pPr>
      <w:bookmarkStart w:id="0" w:name="_Toc233103378"/>
      <w:r w:rsidRPr="0014003A">
        <w:rPr>
          <w:rFonts w:hint="eastAsia"/>
          <w:b/>
          <w:sz w:val="30"/>
          <w:szCs w:val="30"/>
        </w:rPr>
        <w:t>上海海事大学港湾校区太阳能热泵系统维保服务</w:t>
      </w:r>
    </w:p>
    <w:p w:rsidR="002A2A35" w:rsidRPr="0014003A" w:rsidRDefault="002F7C3D" w:rsidP="0014003A">
      <w:pPr>
        <w:spacing w:beforeLines="50" w:afterLines="50" w:line="360" w:lineRule="auto"/>
        <w:jc w:val="center"/>
        <w:rPr>
          <w:b/>
          <w:sz w:val="30"/>
          <w:szCs w:val="30"/>
        </w:rPr>
      </w:pPr>
      <w:r w:rsidRPr="0014003A">
        <w:rPr>
          <w:rFonts w:hint="eastAsia"/>
          <w:b/>
          <w:sz w:val="30"/>
          <w:szCs w:val="30"/>
        </w:rPr>
        <w:t>技术要求</w:t>
      </w:r>
    </w:p>
    <w:p w:rsidR="002A2A35" w:rsidRPr="0014003A" w:rsidRDefault="002F7C3D" w:rsidP="0014003A">
      <w:pPr>
        <w:spacing w:beforeLines="50" w:afterLines="50" w:line="360" w:lineRule="auto"/>
        <w:jc w:val="center"/>
        <w:rPr>
          <w:b/>
          <w:sz w:val="30"/>
          <w:szCs w:val="30"/>
        </w:rPr>
      </w:pPr>
      <w:r w:rsidRPr="0014003A">
        <w:rPr>
          <w:rFonts w:hint="eastAsia"/>
          <w:b/>
          <w:sz w:val="30"/>
          <w:szCs w:val="30"/>
        </w:rPr>
        <w:t>第一部分</w:t>
      </w:r>
      <w:r w:rsidRPr="0014003A">
        <w:rPr>
          <w:rFonts w:hint="eastAsia"/>
          <w:b/>
          <w:sz w:val="30"/>
          <w:szCs w:val="30"/>
        </w:rPr>
        <w:t xml:space="preserve"> </w:t>
      </w:r>
      <w:r w:rsidRPr="0014003A">
        <w:rPr>
          <w:b/>
          <w:sz w:val="30"/>
          <w:szCs w:val="30"/>
        </w:rPr>
        <w:tab/>
      </w:r>
      <w:r w:rsidRPr="0014003A">
        <w:rPr>
          <w:rFonts w:hint="eastAsia"/>
          <w:b/>
          <w:sz w:val="30"/>
          <w:szCs w:val="30"/>
        </w:rPr>
        <w:t>技</w:t>
      </w:r>
      <w:r w:rsidRPr="0014003A">
        <w:rPr>
          <w:rFonts w:cs="宋体" w:hint="eastAsia"/>
          <w:b/>
          <w:sz w:val="30"/>
          <w:szCs w:val="30"/>
        </w:rPr>
        <w:t>术规</w:t>
      </w:r>
      <w:r w:rsidRPr="0014003A">
        <w:rPr>
          <w:rFonts w:cs="Dotum" w:hint="eastAsia"/>
          <w:b/>
          <w:sz w:val="30"/>
          <w:szCs w:val="30"/>
        </w:rPr>
        <w:t>格及要</w:t>
      </w:r>
      <w:r w:rsidRPr="0014003A">
        <w:rPr>
          <w:rFonts w:hint="eastAsia"/>
          <w:b/>
          <w:sz w:val="30"/>
          <w:szCs w:val="30"/>
        </w:rPr>
        <w:t>求</w:t>
      </w:r>
      <w:bookmarkEnd w:id="0"/>
    </w:p>
    <w:p w:rsidR="002A2A35" w:rsidRPr="0014003A" w:rsidRDefault="002F7C3D">
      <w:pPr>
        <w:pStyle w:val="a6"/>
        <w:numPr>
          <w:ilvl w:val="0"/>
          <w:numId w:val="1"/>
        </w:numPr>
        <w:spacing w:line="440" w:lineRule="exact"/>
        <w:ind w:firstLineChars="0"/>
        <w:rPr>
          <w:rFonts w:ascii="宋体" w:hAnsi="宋体"/>
          <w:b/>
          <w:bCs/>
          <w:sz w:val="28"/>
          <w:szCs w:val="28"/>
        </w:rPr>
      </w:pPr>
      <w:r w:rsidRPr="0014003A">
        <w:rPr>
          <w:rFonts w:ascii="宋体" w:hAnsi="宋体" w:hint="eastAsia"/>
          <w:b/>
          <w:bCs/>
          <w:sz w:val="28"/>
          <w:szCs w:val="28"/>
        </w:rPr>
        <w:t>品种与数量</w:t>
      </w:r>
    </w:p>
    <w:p w:rsidR="002A2A35" w:rsidRPr="0014003A" w:rsidRDefault="002F7C3D">
      <w:pPr>
        <w:spacing w:line="440" w:lineRule="exact"/>
        <w:ind w:firstLineChars="225" w:firstLine="621"/>
        <w:rPr>
          <w:rFonts w:ascii="宋体" w:hAnsi="宋体"/>
          <w:sz w:val="28"/>
          <w:szCs w:val="28"/>
        </w:rPr>
      </w:pPr>
      <w:r w:rsidRPr="0014003A">
        <w:rPr>
          <w:rFonts w:ascii="宋体" w:hAnsi="宋体" w:hint="eastAsia"/>
          <w:sz w:val="28"/>
          <w:szCs w:val="28"/>
        </w:rPr>
        <w:t>太阳能热泵系统具体配置情况参见第二部分。</w:t>
      </w:r>
    </w:p>
    <w:p w:rsidR="002A2A35" w:rsidRPr="0014003A" w:rsidRDefault="002F7C3D">
      <w:pPr>
        <w:pStyle w:val="a6"/>
        <w:numPr>
          <w:ilvl w:val="0"/>
          <w:numId w:val="1"/>
        </w:numPr>
        <w:spacing w:line="440" w:lineRule="exact"/>
        <w:ind w:firstLineChars="0"/>
        <w:rPr>
          <w:rFonts w:ascii="宋体" w:hAnsi="宋体"/>
          <w:b/>
          <w:bCs/>
          <w:sz w:val="28"/>
          <w:szCs w:val="28"/>
        </w:rPr>
      </w:pPr>
      <w:r w:rsidRPr="0014003A">
        <w:rPr>
          <w:rFonts w:ascii="宋体" w:hAnsi="宋体" w:hint="eastAsia"/>
          <w:b/>
          <w:bCs/>
          <w:sz w:val="28"/>
          <w:szCs w:val="28"/>
        </w:rPr>
        <w:t>基本要求</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维保方式：全包制，即包括维修配件和辅材的费用、</w:t>
      </w:r>
      <w:r w:rsidRPr="0014003A">
        <w:rPr>
          <w:rFonts w:ascii="宋体" w:hAnsi="宋体"/>
          <w:sz w:val="28"/>
          <w:szCs w:val="28"/>
        </w:rPr>
        <w:t>交通费、通讯费、</w:t>
      </w:r>
      <w:r w:rsidRPr="0014003A">
        <w:rPr>
          <w:rFonts w:ascii="宋体" w:hAnsi="宋体" w:hint="eastAsia"/>
          <w:sz w:val="28"/>
          <w:szCs w:val="28"/>
        </w:rPr>
        <w:t>各类保险、住宿费、</w:t>
      </w:r>
      <w:r w:rsidRPr="0014003A">
        <w:rPr>
          <w:rFonts w:ascii="宋体" w:hAnsi="宋体"/>
          <w:sz w:val="28"/>
          <w:szCs w:val="28"/>
        </w:rPr>
        <w:t>服务管理费、工具损耗、维修</w:t>
      </w:r>
      <w:r w:rsidRPr="0014003A">
        <w:rPr>
          <w:rFonts w:ascii="宋体" w:hAnsi="宋体" w:hint="eastAsia"/>
          <w:sz w:val="28"/>
          <w:szCs w:val="28"/>
        </w:rPr>
        <w:t>人工</w:t>
      </w:r>
      <w:r w:rsidRPr="0014003A">
        <w:rPr>
          <w:rFonts w:ascii="宋体" w:hAnsi="宋体"/>
          <w:sz w:val="28"/>
          <w:szCs w:val="28"/>
        </w:rPr>
        <w:t>费</w:t>
      </w:r>
      <w:r w:rsidRPr="0014003A">
        <w:rPr>
          <w:rFonts w:ascii="宋体" w:hAnsi="宋体" w:hint="eastAsia"/>
          <w:sz w:val="28"/>
          <w:szCs w:val="28"/>
        </w:rPr>
        <w:t>和各类税金</w:t>
      </w:r>
      <w:r w:rsidRPr="0014003A">
        <w:rPr>
          <w:rFonts w:ascii="宋体" w:hAnsi="宋体"/>
          <w:sz w:val="28"/>
          <w:szCs w:val="28"/>
        </w:rPr>
        <w:t>等</w:t>
      </w:r>
      <w:r w:rsidRPr="0014003A">
        <w:rPr>
          <w:rFonts w:ascii="宋体" w:hAnsi="宋体" w:hint="eastAsia"/>
          <w:sz w:val="28"/>
          <w:szCs w:val="28"/>
        </w:rPr>
        <w:t>为本项维保服务所支出的任何费用。</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维保地点：上海海事大学港湾校区，浦东新区浦东大道2600号。</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每年对系统内各项设备进行检查保养，符合行业规范标准。各类检查保养的工序和具体检查项目须在保养方案内明确。</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保养完毕后，将保养单交招标方物业管理人员签字认可，然后交到招标方管理部门。保养任务的完成与否，以保养单为准。</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系统发生故障时，在接到业主要求紧急检查维修的电话通知后，除非因交通原因而延误到达现场时间，投标方维修人员应在3小时内赶到现场进行检查维修，一般问题在赶到现场2小时内解决,严重故障应在2天内修复。如太阳能热水系统发生故障需要更换配件，中标方必须在</w:t>
      </w:r>
      <w:r w:rsidRPr="0014003A">
        <w:rPr>
          <w:rFonts w:ascii="宋体" w:hAnsi="宋体"/>
          <w:sz w:val="28"/>
          <w:szCs w:val="28"/>
        </w:rPr>
        <w:t>24</w:t>
      </w:r>
      <w:r w:rsidRPr="0014003A">
        <w:rPr>
          <w:rFonts w:ascii="宋体" w:hAnsi="宋体" w:hint="eastAsia"/>
          <w:sz w:val="28"/>
          <w:szCs w:val="28"/>
        </w:rPr>
        <w:t>小时内先行提供配件并及时更换。上述响应时间如维保单位无法满足，招标方随时有权解除合同。</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b/>
          <w:sz w:val="28"/>
          <w:szCs w:val="28"/>
        </w:rPr>
        <w:t>中标方承诺所供配品、配件为原厂商零配件质量相当配件,不用劣质配品、配件代替。</w:t>
      </w:r>
      <w:r w:rsidRPr="0014003A">
        <w:rPr>
          <w:rFonts w:ascii="宋体" w:hAnsi="宋体" w:hint="eastAsia"/>
          <w:sz w:val="28"/>
          <w:szCs w:val="28"/>
        </w:rPr>
        <w:t>所供配品、配件必须具备安全保障，否则因此产生的责任由中标方承担。如发现以假乱真、以次充好的现象</w:t>
      </w:r>
      <w:r w:rsidRPr="0014003A">
        <w:rPr>
          <w:rFonts w:ascii="宋体" w:hAnsi="宋体"/>
          <w:sz w:val="28"/>
          <w:szCs w:val="28"/>
        </w:rPr>
        <w:t>,</w:t>
      </w:r>
      <w:r w:rsidRPr="0014003A">
        <w:rPr>
          <w:rFonts w:ascii="宋体" w:hAnsi="宋体" w:hint="eastAsia"/>
          <w:sz w:val="28"/>
          <w:szCs w:val="28"/>
        </w:rPr>
        <w:t>招标方有权立刻解除合同</w:t>
      </w:r>
      <w:r w:rsidRPr="0014003A">
        <w:rPr>
          <w:rFonts w:ascii="宋体" w:hAnsi="宋体"/>
          <w:sz w:val="28"/>
          <w:szCs w:val="28"/>
        </w:rPr>
        <w:t>,</w:t>
      </w:r>
      <w:r w:rsidRPr="0014003A">
        <w:rPr>
          <w:rFonts w:ascii="宋体" w:hAnsi="宋体" w:hint="eastAsia"/>
          <w:sz w:val="28"/>
          <w:szCs w:val="28"/>
        </w:rPr>
        <w:t>同时中标方须对更换后热水热泵系统的运行情况负责。</w:t>
      </w:r>
      <w:r w:rsidRPr="0014003A">
        <w:rPr>
          <w:rFonts w:ascii="宋体" w:hAnsi="宋体" w:hint="eastAsia"/>
          <w:b/>
          <w:sz w:val="28"/>
          <w:szCs w:val="28"/>
        </w:rPr>
        <w:t>如因配件不兼容导致故障</w:t>
      </w:r>
      <w:r w:rsidRPr="0014003A">
        <w:rPr>
          <w:rFonts w:ascii="宋体" w:hAnsi="宋体"/>
          <w:b/>
          <w:sz w:val="28"/>
          <w:szCs w:val="28"/>
        </w:rPr>
        <w:t>,</w:t>
      </w:r>
      <w:r w:rsidRPr="0014003A">
        <w:rPr>
          <w:rFonts w:ascii="宋体" w:hAnsi="宋体" w:hint="eastAsia"/>
          <w:b/>
          <w:sz w:val="28"/>
          <w:szCs w:val="28"/>
        </w:rPr>
        <w:t>中标方自行负责修复。</w:t>
      </w:r>
      <w:bookmarkStart w:id="1" w:name="_GoBack"/>
      <w:bookmarkEnd w:id="1"/>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由于招标方使用不当或意外事故造成的重大故障或由于设备老化必须更换、或者设备配件损坏需要更换，维修所产生的设备、配件费用由招标方承担，但必须事先征得招标方同意，数额由双方根据市场价格商议确定。商议</w:t>
      </w:r>
      <w:r w:rsidRPr="0014003A">
        <w:rPr>
          <w:rFonts w:ascii="宋体" w:hAnsi="宋体" w:hint="eastAsia"/>
          <w:sz w:val="28"/>
          <w:szCs w:val="28"/>
        </w:rPr>
        <w:lastRenderedPageBreak/>
        <w:t>不成时，招标方有权另找维修单位。</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若发生下列情况之一的，则在每季度付款时全部或者部分扣除应付维保费用作为惩罚：</w:t>
      </w:r>
    </w:p>
    <w:p w:rsidR="002A2A35" w:rsidRPr="0014003A" w:rsidRDefault="002F7C3D">
      <w:pPr>
        <w:spacing w:line="440" w:lineRule="exact"/>
        <w:ind w:leftChars="240" w:left="566" w:firstLineChars="19" w:firstLine="52"/>
        <w:rPr>
          <w:rFonts w:ascii="宋体" w:hAnsi="宋体"/>
          <w:sz w:val="28"/>
          <w:szCs w:val="28"/>
        </w:rPr>
      </w:pPr>
      <w:r w:rsidRPr="0014003A">
        <w:rPr>
          <w:rFonts w:ascii="宋体" w:hAnsi="宋体" w:hint="eastAsia"/>
          <w:sz w:val="28"/>
          <w:szCs w:val="28"/>
        </w:rPr>
        <w:t>（</w:t>
      </w:r>
      <w:r w:rsidRPr="0014003A">
        <w:rPr>
          <w:rFonts w:ascii="宋体" w:hAnsi="宋体"/>
          <w:sz w:val="28"/>
          <w:szCs w:val="28"/>
        </w:rPr>
        <w:t>1</w:t>
      </w:r>
      <w:r w:rsidRPr="0014003A">
        <w:rPr>
          <w:rFonts w:ascii="宋体" w:hAnsi="宋体" w:hint="eastAsia"/>
          <w:sz w:val="28"/>
          <w:szCs w:val="28"/>
        </w:rPr>
        <w:t>）未完成保养任务；</w:t>
      </w:r>
    </w:p>
    <w:p w:rsidR="002A2A35" w:rsidRPr="0014003A" w:rsidRDefault="002F7C3D">
      <w:pPr>
        <w:spacing w:line="440" w:lineRule="exact"/>
        <w:ind w:leftChars="240" w:left="566" w:firstLineChars="19" w:firstLine="52"/>
        <w:rPr>
          <w:rFonts w:ascii="宋体" w:hAnsi="宋体"/>
          <w:sz w:val="28"/>
          <w:szCs w:val="28"/>
        </w:rPr>
      </w:pPr>
      <w:r w:rsidRPr="0014003A">
        <w:rPr>
          <w:rFonts w:ascii="宋体" w:hAnsi="宋体" w:hint="eastAsia"/>
          <w:sz w:val="28"/>
          <w:szCs w:val="28"/>
        </w:rPr>
        <w:t>（</w:t>
      </w:r>
      <w:r w:rsidRPr="0014003A">
        <w:rPr>
          <w:rFonts w:ascii="宋体" w:hAnsi="宋体"/>
          <w:sz w:val="28"/>
          <w:szCs w:val="28"/>
        </w:rPr>
        <w:t>2</w:t>
      </w:r>
      <w:r w:rsidRPr="0014003A">
        <w:rPr>
          <w:rFonts w:ascii="宋体" w:hAnsi="宋体" w:hint="eastAsia"/>
          <w:sz w:val="28"/>
          <w:szCs w:val="28"/>
        </w:rPr>
        <w:t>）太阳能热水系统发生故障，招标方通知中标方，投标方在3小时内没有来人解决问题；</w:t>
      </w:r>
    </w:p>
    <w:p w:rsidR="002A2A35" w:rsidRPr="0014003A" w:rsidRDefault="002F7C3D">
      <w:pPr>
        <w:spacing w:line="440" w:lineRule="exact"/>
        <w:ind w:leftChars="240" w:left="566" w:firstLineChars="19" w:firstLine="52"/>
        <w:rPr>
          <w:rFonts w:ascii="宋体" w:hAnsi="宋体"/>
          <w:sz w:val="28"/>
          <w:szCs w:val="28"/>
        </w:rPr>
      </w:pPr>
      <w:r w:rsidRPr="0014003A">
        <w:rPr>
          <w:rFonts w:ascii="宋体" w:hAnsi="宋体" w:hint="eastAsia"/>
          <w:sz w:val="28"/>
          <w:szCs w:val="28"/>
        </w:rPr>
        <w:t>（</w:t>
      </w:r>
      <w:r w:rsidRPr="0014003A">
        <w:rPr>
          <w:rFonts w:ascii="宋体" w:hAnsi="宋体"/>
          <w:sz w:val="28"/>
          <w:szCs w:val="28"/>
        </w:rPr>
        <w:t>3</w:t>
      </w:r>
      <w:r w:rsidRPr="0014003A">
        <w:rPr>
          <w:rFonts w:ascii="宋体" w:hAnsi="宋体" w:hint="eastAsia"/>
          <w:sz w:val="28"/>
          <w:szCs w:val="28"/>
        </w:rPr>
        <w:t>）太阳能热水系统非正常运行或因故障连续停止运行三天以上。</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中标方提供7×</w:t>
      </w:r>
      <w:r w:rsidRPr="0014003A">
        <w:rPr>
          <w:rFonts w:ascii="宋体" w:hAnsi="宋体"/>
          <w:sz w:val="28"/>
          <w:szCs w:val="28"/>
        </w:rPr>
        <w:t>24</w:t>
      </w:r>
      <w:r w:rsidRPr="0014003A">
        <w:rPr>
          <w:rFonts w:ascii="宋体" w:hAnsi="宋体" w:hint="eastAsia"/>
          <w:sz w:val="28"/>
          <w:szCs w:val="28"/>
        </w:rPr>
        <w:t>小时维修服务，在非正常时间内进行保养服务时，不再加收其他费用。</w:t>
      </w:r>
    </w:p>
    <w:p w:rsidR="002A2A35" w:rsidRPr="0014003A" w:rsidRDefault="002F7C3D">
      <w:pPr>
        <w:numPr>
          <w:ilvl w:val="0"/>
          <w:numId w:val="2"/>
        </w:numPr>
        <w:tabs>
          <w:tab w:val="left" w:pos="1080"/>
        </w:tabs>
        <w:spacing w:line="440" w:lineRule="exact"/>
        <w:rPr>
          <w:rFonts w:ascii="宋体" w:hAnsi="宋体"/>
          <w:sz w:val="28"/>
          <w:szCs w:val="28"/>
        </w:rPr>
      </w:pPr>
      <w:r w:rsidRPr="0014003A">
        <w:rPr>
          <w:rFonts w:ascii="宋体" w:hAnsi="宋体" w:hint="eastAsia"/>
          <w:sz w:val="28"/>
          <w:szCs w:val="28"/>
        </w:rPr>
        <w:t>根据招标方实际需要提供太阳能热水系统操作的系统培训。</w:t>
      </w:r>
    </w:p>
    <w:p w:rsidR="002A2A35" w:rsidRPr="0014003A" w:rsidRDefault="002F7C3D">
      <w:pPr>
        <w:numPr>
          <w:ilvl w:val="0"/>
          <w:numId w:val="2"/>
        </w:numPr>
        <w:tabs>
          <w:tab w:val="left" w:pos="1080"/>
        </w:tabs>
        <w:spacing w:line="440" w:lineRule="exact"/>
        <w:rPr>
          <w:rFonts w:ascii="宋体" w:hAnsi="宋体"/>
          <w:b/>
          <w:sz w:val="28"/>
          <w:szCs w:val="28"/>
        </w:rPr>
      </w:pPr>
      <w:r w:rsidRPr="0014003A">
        <w:rPr>
          <w:rFonts w:ascii="宋体" w:hAnsi="宋体" w:hint="eastAsia"/>
          <w:b/>
          <w:sz w:val="28"/>
          <w:szCs w:val="28"/>
        </w:rPr>
        <w:t>投标方在制订维保方案时，应针对我校太阳能热水系统使用年限（8年），对容易出现的故障分析及维保要点进行描述，这些都将作为评审维保方案时的参考依据。</w:t>
      </w:r>
    </w:p>
    <w:p w:rsidR="002A2A35" w:rsidRPr="0014003A" w:rsidRDefault="002F7C3D">
      <w:pPr>
        <w:numPr>
          <w:ilvl w:val="0"/>
          <w:numId w:val="2"/>
        </w:numPr>
        <w:tabs>
          <w:tab w:val="left" w:pos="1080"/>
        </w:tabs>
        <w:spacing w:line="440" w:lineRule="exact"/>
        <w:rPr>
          <w:rFonts w:ascii="宋体" w:hAnsi="宋体"/>
          <w:b/>
          <w:sz w:val="28"/>
          <w:szCs w:val="28"/>
        </w:rPr>
      </w:pPr>
      <w:r w:rsidRPr="0014003A">
        <w:rPr>
          <w:rFonts w:ascii="宋体" w:hAnsi="宋体" w:hint="eastAsia"/>
          <w:b/>
          <w:sz w:val="28"/>
          <w:szCs w:val="28"/>
        </w:rPr>
        <w:t>投标方应根据第二部分设备清单，按照不同热水热泵系统列出常用备品备件的价格清单（包括型号品牌），作为将来中标单位今后更换配件的参考。此项内容也将作为评标的重要组成部分。（所列价格清单应包括且不限于：联箱、真空管、热泵压缩机、电机、系统主板、循环泵、增压泵、电磁阀、排气阀等）</w:t>
      </w:r>
    </w:p>
    <w:p w:rsidR="002A2A35" w:rsidRPr="0014003A" w:rsidRDefault="002F7C3D">
      <w:pPr>
        <w:pStyle w:val="a6"/>
        <w:numPr>
          <w:ilvl w:val="0"/>
          <w:numId w:val="1"/>
        </w:numPr>
        <w:spacing w:line="440" w:lineRule="exact"/>
        <w:ind w:firstLineChars="0"/>
        <w:rPr>
          <w:rFonts w:ascii="宋体" w:hAnsi="宋体"/>
          <w:b/>
          <w:bCs/>
          <w:sz w:val="28"/>
          <w:szCs w:val="28"/>
        </w:rPr>
      </w:pPr>
      <w:r w:rsidRPr="0014003A">
        <w:rPr>
          <w:rFonts w:ascii="宋体" w:hAnsi="宋体" w:hint="eastAsia"/>
          <w:b/>
          <w:bCs/>
          <w:sz w:val="28"/>
          <w:szCs w:val="28"/>
        </w:rPr>
        <w:t>注意事项</w:t>
      </w:r>
    </w:p>
    <w:p w:rsidR="002A2A35" w:rsidRPr="0014003A" w:rsidRDefault="002F7C3D">
      <w:pPr>
        <w:spacing w:line="440" w:lineRule="exact"/>
        <w:ind w:firstLineChars="225" w:firstLine="621"/>
        <w:rPr>
          <w:rFonts w:ascii="宋体" w:hAnsi="宋体"/>
          <w:sz w:val="28"/>
          <w:szCs w:val="28"/>
        </w:rPr>
      </w:pPr>
      <w:r w:rsidRPr="0014003A">
        <w:rPr>
          <w:rFonts w:ascii="宋体" w:hAnsi="宋体" w:hint="eastAsia"/>
          <w:sz w:val="28"/>
          <w:szCs w:val="28"/>
        </w:rPr>
        <w:t>1、如中标单位以不合理理由拒绝签约或者不履约，则取消该单位中标资格，改选评标时确定的下一顺序单位中标。</w:t>
      </w:r>
    </w:p>
    <w:p w:rsidR="002A2A35" w:rsidRPr="0014003A" w:rsidRDefault="002F7C3D">
      <w:pPr>
        <w:spacing w:line="440" w:lineRule="exact"/>
        <w:ind w:firstLineChars="225" w:firstLine="621"/>
        <w:rPr>
          <w:rFonts w:ascii="宋体" w:hAnsi="宋体"/>
          <w:sz w:val="28"/>
          <w:szCs w:val="28"/>
        </w:rPr>
      </w:pPr>
      <w:r w:rsidRPr="0014003A">
        <w:rPr>
          <w:rFonts w:ascii="宋体" w:hAnsi="宋体" w:hint="eastAsia"/>
          <w:sz w:val="28"/>
          <w:szCs w:val="28"/>
        </w:rPr>
        <w:t>2、投标单位提交报价资料的同时即认为已同意上述条款并保证遵守。</w:t>
      </w:r>
    </w:p>
    <w:p w:rsidR="002A2A35" w:rsidRPr="0014003A" w:rsidRDefault="002F7C3D">
      <w:pPr>
        <w:spacing w:line="440" w:lineRule="exact"/>
        <w:ind w:firstLineChars="225" w:firstLine="621"/>
        <w:rPr>
          <w:rFonts w:ascii="宋体" w:hAnsi="宋体"/>
          <w:b/>
          <w:sz w:val="28"/>
          <w:szCs w:val="28"/>
        </w:rPr>
      </w:pPr>
      <w:r w:rsidRPr="0014003A">
        <w:rPr>
          <w:rFonts w:ascii="宋体" w:hAnsi="宋体" w:hint="eastAsia"/>
          <w:sz w:val="28"/>
          <w:szCs w:val="28"/>
        </w:rPr>
        <w:t>3、报价资料中不得出现任何涂改、修正迹象，也不得出现任何选择性报价，否则一律视作无效报价。</w:t>
      </w:r>
    </w:p>
    <w:p w:rsidR="002A2A35" w:rsidRPr="0014003A" w:rsidRDefault="002F7C3D">
      <w:pPr>
        <w:pStyle w:val="a6"/>
        <w:numPr>
          <w:ilvl w:val="0"/>
          <w:numId w:val="1"/>
        </w:numPr>
        <w:spacing w:line="440" w:lineRule="exact"/>
        <w:ind w:firstLineChars="0"/>
        <w:rPr>
          <w:rFonts w:ascii="宋体" w:hAnsi="宋体"/>
          <w:b/>
          <w:bCs/>
          <w:sz w:val="28"/>
          <w:szCs w:val="28"/>
        </w:rPr>
      </w:pPr>
      <w:r w:rsidRPr="0014003A">
        <w:rPr>
          <w:rFonts w:ascii="宋体" w:hAnsi="宋体" w:hint="eastAsia"/>
          <w:b/>
          <w:bCs/>
          <w:sz w:val="28"/>
          <w:szCs w:val="28"/>
        </w:rPr>
        <w:t>合同履行的监督</w:t>
      </w:r>
    </w:p>
    <w:p w:rsidR="002A2A35" w:rsidRPr="0014003A" w:rsidRDefault="002F7C3D">
      <w:pPr>
        <w:pStyle w:val="a3"/>
        <w:tabs>
          <w:tab w:val="clear" w:pos="360"/>
        </w:tabs>
        <w:spacing w:line="440" w:lineRule="exact"/>
        <w:ind w:firstLineChars="0" w:firstLine="207"/>
        <w:rPr>
          <w:rFonts w:ascii="宋体" w:hAnsi="宋体"/>
          <w:sz w:val="28"/>
          <w:szCs w:val="28"/>
        </w:rPr>
      </w:pPr>
      <w:r w:rsidRPr="0014003A">
        <w:rPr>
          <w:rFonts w:ascii="宋体" w:hAnsi="宋体" w:hint="eastAsia"/>
          <w:bCs/>
          <w:sz w:val="28"/>
          <w:szCs w:val="28"/>
        </w:rPr>
        <w:t>1、按</w:t>
      </w:r>
      <w:r w:rsidRPr="0014003A">
        <w:rPr>
          <w:rFonts w:ascii="宋体" w:hAnsi="宋体" w:hint="eastAsia"/>
          <w:sz w:val="28"/>
          <w:szCs w:val="28"/>
        </w:rPr>
        <w:t>所签合同为准，维保中不得影响招标方的正常工作。</w:t>
      </w:r>
    </w:p>
    <w:p w:rsidR="002A2A35" w:rsidRPr="0014003A" w:rsidRDefault="002F7C3D">
      <w:pPr>
        <w:pStyle w:val="a3"/>
        <w:tabs>
          <w:tab w:val="clear" w:pos="360"/>
        </w:tabs>
        <w:spacing w:line="440" w:lineRule="exact"/>
        <w:ind w:firstLineChars="0" w:firstLine="207"/>
        <w:rPr>
          <w:rFonts w:ascii="宋体" w:hAnsi="宋体"/>
          <w:sz w:val="28"/>
          <w:szCs w:val="28"/>
        </w:rPr>
      </w:pPr>
      <w:r w:rsidRPr="0014003A">
        <w:rPr>
          <w:rFonts w:ascii="宋体" w:hAnsi="宋体" w:hint="eastAsia"/>
          <w:sz w:val="28"/>
          <w:szCs w:val="28"/>
        </w:rPr>
        <w:t>2、</w:t>
      </w:r>
      <w:r w:rsidRPr="0014003A">
        <w:rPr>
          <w:rFonts w:ascii="宋体" w:hAnsi="宋体" w:hint="eastAsia"/>
          <w:b/>
          <w:bCs/>
          <w:sz w:val="28"/>
          <w:szCs w:val="28"/>
        </w:rPr>
        <w:t>合同服务期限：</w:t>
      </w:r>
      <w:r w:rsidR="00A656E0" w:rsidRPr="0014003A">
        <w:rPr>
          <w:rFonts w:ascii="宋体" w:hAnsi="宋体" w:hint="eastAsia"/>
          <w:sz w:val="28"/>
          <w:szCs w:val="28"/>
        </w:rPr>
        <w:t>自合同</w:t>
      </w:r>
      <w:r w:rsidR="00A656E0" w:rsidRPr="0014003A">
        <w:rPr>
          <w:rFonts w:ascii="宋体" w:hAnsi="宋体"/>
          <w:sz w:val="28"/>
          <w:szCs w:val="28"/>
        </w:rPr>
        <w:t>签订之日起一年</w:t>
      </w:r>
      <w:r w:rsidR="00A656E0" w:rsidRPr="0014003A">
        <w:rPr>
          <w:rFonts w:ascii="宋体" w:hAnsi="宋体" w:hint="eastAsia"/>
          <w:sz w:val="28"/>
          <w:szCs w:val="28"/>
        </w:rPr>
        <w:t>，</w:t>
      </w:r>
      <w:r w:rsidR="009F6F2D" w:rsidRPr="0014003A">
        <w:rPr>
          <w:rFonts w:ascii="宋体" w:hAnsi="宋体"/>
          <w:sz w:val="28"/>
          <w:szCs w:val="28"/>
        </w:rPr>
        <w:t>服务期满后，若中标单位服务良好，且保持价格不变，经双方商定后，可</w:t>
      </w:r>
      <w:r w:rsidR="009F6F2D" w:rsidRPr="0014003A">
        <w:rPr>
          <w:rFonts w:ascii="宋体" w:hAnsi="宋体" w:hint="eastAsia"/>
          <w:sz w:val="28"/>
          <w:szCs w:val="28"/>
        </w:rPr>
        <w:t>续签</w:t>
      </w:r>
      <w:r w:rsidR="009F6F2D" w:rsidRPr="0014003A">
        <w:rPr>
          <w:rFonts w:ascii="宋体" w:hAnsi="宋体"/>
          <w:sz w:val="28"/>
          <w:szCs w:val="28"/>
        </w:rPr>
        <w:t>下一年度合同，最多可续签两次。</w:t>
      </w:r>
    </w:p>
    <w:p w:rsidR="002A2A35" w:rsidRPr="0014003A" w:rsidRDefault="002F7C3D">
      <w:pPr>
        <w:pStyle w:val="a3"/>
        <w:tabs>
          <w:tab w:val="clear" w:pos="360"/>
        </w:tabs>
        <w:spacing w:line="440" w:lineRule="exact"/>
        <w:ind w:firstLineChars="0" w:firstLine="207"/>
        <w:rPr>
          <w:rFonts w:ascii="宋体" w:hAnsi="宋体"/>
          <w:sz w:val="28"/>
          <w:szCs w:val="28"/>
        </w:rPr>
      </w:pPr>
      <w:r w:rsidRPr="0014003A">
        <w:rPr>
          <w:rFonts w:ascii="宋体" w:hAnsi="宋体" w:hint="eastAsia"/>
          <w:bCs/>
          <w:sz w:val="28"/>
          <w:szCs w:val="28"/>
        </w:rPr>
        <w:t>3、</w:t>
      </w:r>
      <w:r w:rsidRPr="0014003A">
        <w:rPr>
          <w:rFonts w:ascii="宋体" w:hAnsi="宋体" w:hint="eastAsia"/>
          <w:b/>
          <w:bCs/>
          <w:sz w:val="28"/>
          <w:szCs w:val="28"/>
        </w:rPr>
        <w:t>合同付款方式：</w:t>
      </w:r>
      <w:r w:rsidRPr="0014003A">
        <w:rPr>
          <w:rFonts w:ascii="宋体" w:hAnsi="宋体" w:hint="eastAsia"/>
          <w:bCs/>
          <w:sz w:val="28"/>
          <w:szCs w:val="28"/>
        </w:rPr>
        <w:t>每年</w:t>
      </w:r>
      <w:r w:rsidRPr="0014003A">
        <w:rPr>
          <w:rFonts w:ascii="宋体" w:hAnsi="宋体" w:hint="eastAsia"/>
          <w:sz w:val="28"/>
          <w:szCs w:val="28"/>
        </w:rPr>
        <w:t>维保费用按季度分四次付款。</w:t>
      </w:r>
    </w:p>
    <w:p w:rsidR="002A2A35" w:rsidRPr="0014003A" w:rsidRDefault="002A2A35">
      <w:pPr>
        <w:pStyle w:val="a3"/>
        <w:tabs>
          <w:tab w:val="clear" w:pos="360"/>
        </w:tabs>
        <w:spacing w:line="440" w:lineRule="exact"/>
        <w:ind w:firstLineChars="0" w:firstLine="207"/>
        <w:rPr>
          <w:rFonts w:ascii="宋体" w:hAnsi="宋体"/>
          <w:sz w:val="28"/>
          <w:szCs w:val="28"/>
        </w:rPr>
      </w:pPr>
    </w:p>
    <w:p w:rsidR="002A2A35" w:rsidRPr="0014003A" w:rsidRDefault="002F7C3D" w:rsidP="0014003A">
      <w:pPr>
        <w:spacing w:beforeLines="50" w:afterLines="50" w:line="360" w:lineRule="auto"/>
        <w:jc w:val="center"/>
        <w:rPr>
          <w:b/>
          <w:sz w:val="30"/>
          <w:szCs w:val="30"/>
        </w:rPr>
      </w:pPr>
      <w:r w:rsidRPr="0014003A">
        <w:rPr>
          <w:rFonts w:hint="eastAsia"/>
          <w:b/>
          <w:sz w:val="30"/>
          <w:szCs w:val="30"/>
        </w:rPr>
        <w:lastRenderedPageBreak/>
        <w:t>第二部分</w:t>
      </w:r>
      <w:r w:rsidRPr="0014003A">
        <w:rPr>
          <w:rFonts w:hint="eastAsia"/>
          <w:b/>
          <w:sz w:val="30"/>
          <w:szCs w:val="30"/>
        </w:rPr>
        <w:t xml:space="preserve"> </w:t>
      </w:r>
      <w:r w:rsidRPr="0014003A">
        <w:rPr>
          <w:rFonts w:hint="eastAsia"/>
          <w:b/>
          <w:sz w:val="30"/>
          <w:szCs w:val="30"/>
        </w:rPr>
        <w:t>维保设备清单</w:t>
      </w:r>
    </w:p>
    <w:p w:rsidR="002A2A35" w:rsidRPr="0014003A" w:rsidRDefault="002F7C3D" w:rsidP="0014003A">
      <w:pPr>
        <w:adjustRightInd w:val="0"/>
        <w:snapToGrid w:val="0"/>
        <w:spacing w:afterLines="50"/>
        <w:rPr>
          <w:rFonts w:ascii="宋体" w:hAnsi="宋体"/>
          <w:b/>
          <w:sz w:val="28"/>
          <w:szCs w:val="28"/>
        </w:rPr>
      </w:pPr>
      <w:r w:rsidRPr="0014003A">
        <w:rPr>
          <w:rFonts w:ascii="宋体" w:hAnsi="宋体" w:hint="eastAsia"/>
          <w:b/>
          <w:sz w:val="28"/>
          <w:szCs w:val="28"/>
        </w:rPr>
        <w:t>1、浴室太阳能热水系统设备配置情况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5"/>
        <w:gridCol w:w="3762"/>
        <w:gridCol w:w="2352"/>
        <w:gridCol w:w="2009"/>
      </w:tblGrid>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vAlign w:val="center"/>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序号</w:t>
            </w:r>
          </w:p>
        </w:tc>
        <w:tc>
          <w:tcPr>
            <w:tcW w:w="3762" w:type="dxa"/>
            <w:tcBorders>
              <w:top w:val="single" w:sz="4" w:space="0" w:color="000000"/>
              <w:left w:val="single" w:sz="4" w:space="0" w:color="000000"/>
              <w:bottom w:val="single" w:sz="4" w:space="0" w:color="000000"/>
              <w:right w:val="single" w:sz="4" w:space="0" w:color="000000"/>
            </w:tcBorders>
            <w:vAlign w:val="center"/>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设备名称</w:t>
            </w:r>
          </w:p>
        </w:tc>
        <w:tc>
          <w:tcPr>
            <w:tcW w:w="2352" w:type="dxa"/>
            <w:tcBorders>
              <w:top w:val="single" w:sz="4" w:space="0" w:color="000000"/>
              <w:left w:val="single" w:sz="4" w:space="0" w:color="000000"/>
              <w:bottom w:val="single" w:sz="4" w:space="0" w:color="000000"/>
              <w:right w:val="single" w:sz="4" w:space="0" w:color="000000"/>
            </w:tcBorders>
            <w:vAlign w:val="center"/>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品牌（规格）</w:t>
            </w:r>
          </w:p>
        </w:tc>
        <w:tc>
          <w:tcPr>
            <w:tcW w:w="2009" w:type="dxa"/>
            <w:tcBorders>
              <w:top w:val="single" w:sz="4" w:space="0" w:color="000000"/>
              <w:left w:val="single" w:sz="4" w:space="0" w:color="000000"/>
              <w:bottom w:val="single" w:sz="4" w:space="0" w:color="000000"/>
              <w:right w:val="single" w:sz="4" w:space="0" w:color="000000"/>
            </w:tcBorders>
            <w:vAlign w:val="center"/>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数量</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集热器主机</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清华阳光58/1600</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138套</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2</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集热器连箱</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 xml:space="preserve"> 清华阳光</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138套</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3</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 xml:space="preserve">储热水箱 </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(不锈钢水箱)</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2组</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4</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热泵循环水泵</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(威乐牌)</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10只</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5</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热水变频泵</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(威乐牌)</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2只</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6</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集热器循环水泵</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(威乐牌)</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4只</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7</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太阳能控制箱</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A2A35">
            <w:pPr>
              <w:jc w:val="center"/>
              <w:rPr>
                <w:rFonts w:asciiTheme="minorEastAsia" w:eastAsiaTheme="minorEastAsia" w:hAnsiTheme="minorEastAsia"/>
                <w:snapToGrid/>
                <w:spacing w:val="0"/>
                <w:kern w:val="2"/>
                <w:sz w:val="28"/>
                <w:szCs w:val="28"/>
              </w:rPr>
            </w:pP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5套</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8</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空气源热泵</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(澳信)</w:t>
            </w: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10套</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9</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管道及附件</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A2A35">
            <w:pPr>
              <w:jc w:val="center"/>
              <w:rPr>
                <w:rFonts w:asciiTheme="minorEastAsia" w:eastAsiaTheme="minorEastAsia" w:hAnsiTheme="minorEastAsia"/>
                <w:snapToGrid/>
                <w:spacing w:val="0"/>
                <w:kern w:val="2"/>
                <w:sz w:val="28"/>
                <w:szCs w:val="28"/>
              </w:rPr>
            </w:pP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1批</w:t>
            </w:r>
          </w:p>
        </w:tc>
      </w:tr>
      <w:tr w:rsidR="002A2A35" w:rsidRPr="0014003A">
        <w:trPr>
          <w:jc w:val="center"/>
        </w:trPr>
        <w:tc>
          <w:tcPr>
            <w:tcW w:w="1065"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10</w:t>
            </w:r>
          </w:p>
        </w:tc>
        <w:tc>
          <w:tcPr>
            <w:tcW w:w="3762"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阀门</w:t>
            </w:r>
          </w:p>
        </w:tc>
        <w:tc>
          <w:tcPr>
            <w:tcW w:w="2352" w:type="dxa"/>
            <w:tcBorders>
              <w:top w:val="single" w:sz="4" w:space="0" w:color="000000"/>
              <w:left w:val="single" w:sz="4" w:space="0" w:color="000000"/>
              <w:bottom w:val="single" w:sz="4" w:space="0" w:color="000000"/>
              <w:right w:val="single" w:sz="4" w:space="0" w:color="000000"/>
            </w:tcBorders>
          </w:tcPr>
          <w:p w:rsidR="002A2A35" w:rsidRPr="0014003A" w:rsidRDefault="002A2A35">
            <w:pPr>
              <w:jc w:val="center"/>
              <w:rPr>
                <w:rFonts w:asciiTheme="minorEastAsia" w:eastAsiaTheme="minorEastAsia" w:hAnsiTheme="minorEastAsia"/>
                <w:snapToGrid/>
                <w:spacing w:val="0"/>
                <w:kern w:val="2"/>
                <w:sz w:val="28"/>
                <w:szCs w:val="28"/>
              </w:rPr>
            </w:pPr>
          </w:p>
        </w:tc>
        <w:tc>
          <w:tcPr>
            <w:tcW w:w="2009" w:type="dxa"/>
            <w:tcBorders>
              <w:top w:val="single" w:sz="4" w:space="0" w:color="000000"/>
              <w:left w:val="single" w:sz="4" w:space="0" w:color="000000"/>
              <w:bottom w:val="single" w:sz="4" w:space="0" w:color="000000"/>
              <w:right w:val="single" w:sz="4" w:space="0" w:color="000000"/>
            </w:tcBorders>
          </w:tcPr>
          <w:p w:rsidR="002A2A35" w:rsidRPr="0014003A" w:rsidRDefault="002F7C3D">
            <w:pPr>
              <w:jc w:val="center"/>
              <w:rPr>
                <w:rFonts w:asciiTheme="minorEastAsia" w:eastAsiaTheme="minorEastAsia" w:hAnsiTheme="minorEastAsia"/>
                <w:snapToGrid/>
                <w:spacing w:val="0"/>
                <w:kern w:val="2"/>
                <w:sz w:val="28"/>
                <w:szCs w:val="28"/>
              </w:rPr>
            </w:pPr>
            <w:r w:rsidRPr="0014003A">
              <w:rPr>
                <w:rFonts w:asciiTheme="minorEastAsia" w:eastAsiaTheme="minorEastAsia" w:hAnsiTheme="minorEastAsia" w:hint="eastAsia"/>
                <w:snapToGrid/>
                <w:spacing w:val="0"/>
                <w:kern w:val="2"/>
                <w:sz w:val="28"/>
                <w:szCs w:val="28"/>
              </w:rPr>
              <w:t>1批</w:t>
            </w:r>
          </w:p>
        </w:tc>
      </w:tr>
    </w:tbl>
    <w:p w:rsidR="002A2A35" w:rsidRPr="0014003A" w:rsidRDefault="002A2A35" w:rsidP="00726C1C">
      <w:pPr>
        <w:adjustRightInd w:val="0"/>
        <w:snapToGrid w:val="0"/>
        <w:spacing w:beforeLines="50" w:line="360" w:lineRule="auto"/>
        <w:rPr>
          <w:rFonts w:ascii="宋体" w:hAnsi="宋体"/>
          <w:b/>
          <w:szCs w:val="24"/>
        </w:rPr>
      </w:pPr>
    </w:p>
    <w:sectPr w:rsidR="002A2A35" w:rsidRPr="0014003A" w:rsidSect="002A2A35">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D9" w:rsidRDefault="00B876D9" w:rsidP="00EB5644">
      <w:r>
        <w:separator/>
      </w:r>
    </w:p>
  </w:endnote>
  <w:endnote w:type="continuationSeparator" w:id="1">
    <w:p w:rsidR="00B876D9" w:rsidRDefault="00B876D9" w:rsidP="00EB5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D9" w:rsidRDefault="00B876D9" w:rsidP="00EB5644">
      <w:r>
        <w:separator/>
      </w:r>
    </w:p>
  </w:footnote>
  <w:footnote w:type="continuationSeparator" w:id="1">
    <w:p w:rsidR="00B876D9" w:rsidRDefault="00B876D9" w:rsidP="00EB5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D73B1"/>
    <w:multiLevelType w:val="multilevel"/>
    <w:tmpl w:val="557D73B1"/>
    <w:lvl w:ilvl="0">
      <w:start w:val="1"/>
      <w:numFmt w:val="decimal"/>
      <w:lvlText w:val="%1、"/>
      <w:lvlJc w:val="left"/>
      <w:pPr>
        <w:tabs>
          <w:tab w:val="left" w:pos="621"/>
        </w:tabs>
        <w:ind w:left="621" w:firstLine="0"/>
      </w:pPr>
      <w:rPr>
        <w:rFonts w:hint="default"/>
      </w:rPr>
    </w:lvl>
    <w:lvl w:ilvl="1">
      <w:start w:val="1"/>
      <w:numFmt w:val="lowerLetter"/>
      <w:lvlText w:val="%2)"/>
      <w:lvlJc w:val="left"/>
      <w:pPr>
        <w:tabs>
          <w:tab w:val="left" w:pos="1461"/>
        </w:tabs>
        <w:ind w:left="1461" w:hanging="420"/>
      </w:pPr>
    </w:lvl>
    <w:lvl w:ilvl="2">
      <w:start w:val="1"/>
      <w:numFmt w:val="lowerRoman"/>
      <w:lvlText w:val="%3."/>
      <w:lvlJc w:val="right"/>
      <w:pPr>
        <w:tabs>
          <w:tab w:val="left" w:pos="1881"/>
        </w:tabs>
        <w:ind w:left="1881" w:hanging="420"/>
      </w:pPr>
    </w:lvl>
    <w:lvl w:ilvl="3">
      <w:start w:val="1"/>
      <w:numFmt w:val="decimal"/>
      <w:lvlText w:val="%4."/>
      <w:lvlJc w:val="left"/>
      <w:pPr>
        <w:tabs>
          <w:tab w:val="left" w:pos="2301"/>
        </w:tabs>
        <w:ind w:left="2301" w:hanging="420"/>
      </w:pPr>
    </w:lvl>
    <w:lvl w:ilvl="4">
      <w:start w:val="1"/>
      <w:numFmt w:val="lowerLetter"/>
      <w:lvlText w:val="%5)"/>
      <w:lvlJc w:val="left"/>
      <w:pPr>
        <w:tabs>
          <w:tab w:val="left" w:pos="2721"/>
        </w:tabs>
        <w:ind w:left="2721" w:hanging="420"/>
      </w:pPr>
    </w:lvl>
    <w:lvl w:ilvl="5">
      <w:start w:val="1"/>
      <w:numFmt w:val="lowerRoman"/>
      <w:lvlText w:val="%6."/>
      <w:lvlJc w:val="right"/>
      <w:pPr>
        <w:tabs>
          <w:tab w:val="left" w:pos="3141"/>
        </w:tabs>
        <w:ind w:left="3141" w:hanging="420"/>
      </w:pPr>
    </w:lvl>
    <w:lvl w:ilvl="6">
      <w:start w:val="1"/>
      <w:numFmt w:val="decimal"/>
      <w:lvlText w:val="%7."/>
      <w:lvlJc w:val="left"/>
      <w:pPr>
        <w:tabs>
          <w:tab w:val="left" w:pos="3561"/>
        </w:tabs>
        <w:ind w:left="3561" w:hanging="420"/>
      </w:pPr>
    </w:lvl>
    <w:lvl w:ilvl="7">
      <w:start w:val="1"/>
      <w:numFmt w:val="lowerLetter"/>
      <w:lvlText w:val="%8)"/>
      <w:lvlJc w:val="left"/>
      <w:pPr>
        <w:tabs>
          <w:tab w:val="left" w:pos="3981"/>
        </w:tabs>
        <w:ind w:left="3981" w:hanging="420"/>
      </w:pPr>
    </w:lvl>
    <w:lvl w:ilvl="8">
      <w:start w:val="1"/>
      <w:numFmt w:val="lowerRoman"/>
      <w:lvlText w:val="%9."/>
      <w:lvlJc w:val="right"/>
      <w:pPr>
        <w:tabs>
          <w:tab w:val="left" w:pos="4401"/>
        </w:tabs>
        <w:ind w:left="4401" w:hanging="420"/>
      </w:pPr>
    </w:lvl>
  </w:abstractNum>
  <w:abstractNum w:abstractNumId="1">
    <w:nsid w:val="6B0569DE"/>
    <w:multiLevelType w:val="multilevel"/>
    <w:tmpl w:val="6B0569D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8"/>
  <w:drawingGridVerticalSpacing w:val="163"/>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D9C"/>
    <w:rsid w:val="00023F13"/>
    <w:rsid w:val="00055EB0"/>
    <w:rsid w:val="000A7969"/>
    <w:rsid w:val="000D03FB"/>
    <w:rsid w:val="000D34AC"/>
    <w:rsid w:val="000F5160"/>
    <w:rsid w:val="0014003A"/>
    <w:rsid w:val="002A2A35"/>
    <w:rsid w:val="002D2608"/>
    <w:rsid w:val="002F7C3D"/>
    <w:rsid w:val="003505BF"/>
    <w:rsid w:val="0036294A"/>
    <w:rsid w:val="00384F26"/>
    <w:rsid w:val="004419F7"/>
    <w:rsid w:val="00442292"/>
    <w:rsid w:val="00477350"/>
    <w:rsid w:val="00546037"/>
    <w:rsid w:val="005719F0"/>
    <w:rsid w:val="005A418D"/>
    <w:rsid w:val="005F6F95"/>
    <w:rsid w:val="00634C3D"/>
    <w:rsid w:val="006818F7"/>
    <w:rsid w:val="006C797B"/>
    <w:rsid w:val="006F621B"/>
    <w:rsid w:val="00703B69"/>
    <w:rsid w:val="00726C1C"/>
    <w:rsid w:val="007C5FAB"/>
    <w:rsid w:val="0083475F"/>
    <w:rsid w:val="00894B78"/>
    <w:rsid w:val="008A5212"/>
    <w:rsid w:val="008D0B90"/>
    <w:rsid w:val="00922AF9"/>
    <w:rsid w:val="00931348"/>
    <w:rsid w:val="00944E25"/>
    <w:rsid w:val="00965E7C"/>
    <w:rsid w:val="009F1A09"/>
    <w:rsid w:val="009F6F2D"/>
    <w:rsid w:val="00A656E0"/>
    <w:rsid w:val="00B53D9C"/>
    <w:rsid w:val="00B876D9"/>
    <w:rsid w:val="00B9428E"/>
    <w:rsid w:val="00C22199"/>
    <w:rsid w:val="00C339CF"/>
    <w:rsid w:val="00E6064E"/>
    <w:rsid w:val="00E82D43"/>
    <w:rsid w:val="00EB5644"/>
    <w:rsid w:val="00EC0E46"/>
    <w:rsid w:val="00EC3F61"/>
    <w:rsid w:val="00EF128B"/>
    <w:rsid w:val="5B503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35"/>
    <w:pPr>
      <w:widowControl w:val="0"/>
      <w:jc w:val="both"/>
    </w:pPr>
    <w:rPr>
      <w:rFonts w:ascii="Times New Roman" w:eastAsia="宋体" w:hAnsi="Times New Roman" w:cs="Times New Roman"/>
      <w:snapToGrid w:val="0"/>
      <w:spacing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qFormat/>
    <w:rsid w:val="002A2A35"/>
    <w:pPr>
      <w:tabs>
        <w:tab w:val="left" w:pos="360"/>
      </w:tabs>
      <w:ind w:left="360" w:hangingChars="200" w:hanging="360"/>
    </w:pPr>
    <w:rPr>
      <w:snapToGrid/>
      <w:spacing w:val="0"/>
      <w:kern w:val="2"/>
      <w:sz w:val="21"/>
      <w:szCs w:val="24"/>
    </w:rPr>
  </w:style>
  <w:style w:type="paragraph" w:styleId="a4">
    <w:name w:val="footer"/>
    <w:basedOn w:val="a"/>
    <w:link w:val="Char"/>
    <w:uiPriority w:val="99"/>
    <w:semiHidden/>
    <w:unhideWhenUsed/>
    <w:rsid w:val="002A2A35"/>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2A2A35"/>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2A2A35"/>
    <w:pPr>
      <w:ind w:firstLineChars="200" w:firstLine="420"/>
    </w:pPr>
  </w:style>
  <w:style w:type="character" w:customStyle="1" w:styleId="Char0">
    <w:name w:val="页眉 Char"/>
    <w:basedOn w:val="a0"/>
    <w:link w:val="a5"/>
    <w:uiPriority w:val="99"/>
    <w:semiHidden/>
    <w:rsid w:val="002A2A35"/>
    <w:rPr>
      <w:rFonts w:ascii="Times New Roman" w:eastAsia="宋体" w:hAnsi="Times New Roman" w:cs="Times New Roman"/>
      <w:snapToGrid w:val="0"/>
      <w:spacing w:val="-2"/>
      <w:kern w:val="0"/>
      <w:sz w:val="18"/>
      <w:szCs w:val="18"/>
    </w:rPr>
  </w:style>
  <w:style w:type="character" w:customStyle="1" w:styleId="Char">
    <w:name w:val="页脚 Char"/>
    <w:basedOn w:val="a0"/>
    <w:link w:val="a4"/>
    <w:uiPriority w:val="99"/>
    <w:semiHidden/>
    <w:rsid w:val="002A2A35"/>
    <w:rPr>
      <w:rFonts w:ascii="Times New Roman" w:eastAsia="宋体" w:hAnsi="Times New Roman" w:cs="Times New Roman"/>
      <w:snapToGrid w:val="0"/>
      <w:spacing w:val="-2"/>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241</Words>
  <Characters>1375</Characters>
  <Application>Microsoft Office Word</Application>
  <DocSecurity>0</DocSecurity>
  <Lines>11</Lines>
  <Paragraphs>3</Paragraphs>
  <ScaleCrop>false</ScaleCrop>
  <Company>上海海事大学</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仲杰</cp:lastModifiedBy>
  <cp:revision>23</cp:revision>
  <dcterms:created xsi:type="dcterms:W3CDTF">2017-03-06T01:50:00Z</dcterms:created>
  <dcterms:modified xsi:type="dcterms:W3CDTF">2021-04-01T07:55:00Z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0A0E47618C2B40F39FE6A9DD87215379</vt:lpwstr>
  </property>
</Properties>
</file>