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cs="宋体"/>
          <w:b/>
          <w:bCs/>
          <w:sz w:val="32"/>
          <w:szCs w:val="32"/>
        </w:rPr>
      </w:pPr>
      <w:bookmarkStart w:id="0" w:name="_GoBack"/>
      <w:r>
        <w:rPr>
          <w:rFonts w:hint="eastAsia" w:cs="宋体"/>
          <w:b/>
          <w:bCs/>
          <w:sz w:val="32"/>
          <w:szCs w:val="32"/>
        </w:rPr>
        <w:t>船舶减排新能源应用课程开发</w:t>
      </w:r>
      <w:bookmarkEnd w:id="0"/>
      <w:r>
        <w:rPr>
          <w:rFonts w:hint="eastAsia" w:cs="宋体"/>
          <w:b/>
          <w:bCs/>
          <w:sz w:val="32"/>
          <w:szCs w:val="32"/>
        </w:rPr>
        <w:t>需求</w:t>
      </w:r>
    </w:p>
    <w:p>
      <w:pPr>
        <w:ind w:firstLine="0" w:firstLineChars="0"/>
        <w:rPr>
          <w:rFonts w:cs="宋体"/>
          <w:b/>
          <w:bCs/>
          <w:sz w:val="32"/>
          <w:szCs w:val="32"/>
        </w:rPr>
      </w:pPr>
    </w:p>
    <w:p>
      <w:pPr>
        <w:ind w:firstLine="480"/>
        <w:rPr>
          <w:rFonts w:cs="宋体"/>
          <w:szCs w:val="21"/>
        </w:rPr>
      </w:pPr>
      <w:r>
        <w:rPr>
          <w:rFonts w:hint="eastAsia" w:cs="宋体"/>
          <w:szCs w:val="21"/>
        </w:rPr>
        <w:t>为进一步扩充海事技术基础、开发海事新技术，为下一步的国际海事合作提供技术资源。结合新冠疫情情况下的国际航运减排发展、港口温室气体减排、智能船、运输效率提高等趋势，拟进一步建设有关专业课程。</w:t>
      </w:r>
    </w:p>
    <w:p>
      <w:pPr>
        <w:ind w:firstLine="0" w:firstLineChars="0"/>
        <w:rPr>
          <w:rFonts w:cs="宋体"/>
          <w:szCs w:val="21"/>
        </w:rPr>
      </w:pPr>
    </w:p>
    <w:p>
      <w:pPr>
        <w:ind w:left="0" w:leftChars="0" w:firstLine="0" w:firstLineChars="0"/>
        <w:rPr>
          <w:rFonts w:cs="宋体"/>
          <w:szCs w:val="21"/>
        </w:rPr>
      </w:pPr>
      <w:r>
        <w:rPr>
          <w:rFonts w:hint="eastAsia" w:cs="宋体"/>
          <w:szCs w:val="21"/>
        </w:rPr>
        <w:t>课程建设基本要求说明如下：</w:t>
      </w:r>
    </w:p>
    <w:p>
      <w:pPr>
        <w:pStyle w:val="3"/>
        <w:ind w:firstLine="562"/>
      </w:pPr>
      <w:r>
        <w:rPr>
          <w:rFonts w:hint="eastAsia"/>
        </w:rPr>
        <w:t>课程建设名称：船舶减排新能源应用</w:t>
      </w:r>
    </w:p>
    <w:p>
      <w:pPr>
        <w:ind w:firstLine="480"/>
      </w:pPr>
      <w:r>
        <w:rPr>
          <w:rFonts w:hint="eastAsia"/>
        </w:rPr>
        <w:t>本课程重在详细介绍船舶减排新能源应用，包括但不限于以下内容：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概述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氨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LNG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氢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生物燃料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合成碳基燃料</w:t>
      </w:r>
    </w:p>
    <w:p>
      <w:pPr>
        <w:pStyle w:val="15"/>
        <w:numPr>
          <w:ilvl w:val="0"/>
          <w:numId w:val="1"/>
        </w:numPr>
        <w:ind w:firstLineChars="0"/>
      </w:pPr>
      <w:r>
        <w:rPr>
          <w:rFonts w:hint="eastAsia"/>
        </w:rPr>
        <w:t>总结分析</w:t>
      </w:r>
    </w:p>
    <w:p>
      <w:pPr>
        <w:ind w:firstLine="0" w:firstLineChars="0"/>
      </w:pPr>
    </w:p>
    <w:p>
      <w:pPr>
        <w:pStyle w:val="3"/>
        <w:ind w:firstLine="562"/>
      </w:pPr>
      <w:r>
        <w:rPr>
          <w:rFonts w:hint="eastAsia"/>
        </w:rPr>
        <w:t>二、课程建设要求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使用最新、最全面的技术资料和参考进行研究；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提供课程相应的参考资料（中/英文、视频等）、经妥善整理的教学辅助资料和文件；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高水平的中英文P</w:t>
      </w:r>
      <w:r>
        <w:t>PT</w:t>
      </w:r>
      <w:r>
        <w:rPr>
          <w:rFonts w:hint="eastAsia"/>
        </w:rPr>
        <w:t>课件展示（结合有关图片、视频和音频等）；</w:t>
      </w:r>
    </w:p>
    <w:p>
      <w:pPr>
        <w:pStyle w:val="15"/>
        <w:numPr>
          <w:ilvl w:val="0"/>
          <w:numId w:val="2"/>
        </w:numPr>
        <w:ind w:firstLineChars="0"/>
      </w:pPr>
      <w:r>
        <w:t>PPT</w:t>
      </w:r>
      <w:r>
        <w:rPr>
          <w:rFonts w:hint="eastAsia"/>
        </w:rPr>
        <w:t>课件应在文中注明必要的参考（法规、网站等）；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课程总篇幅不少于</w:t>
      </w:r>
      <w:r>
        <w:t>2</w:t>
      </w:r>
      <w:r>
        <w:rPr>
          <w:rFonts w:hint="eastAsia"/>
        </w:rPr>
        <w:t>00页中英文P</w:t>
      </w:r>
      <w:r>
        <w:t>PT</w:t>
      </w:r>
      <w:r>
        <w:rPr>
          <w:rFonts w:hint="eastAsia"/>
        </w:rPr>
        <w:t>，适于至少</w:t>
      </w:r>
      <w:r>
        <w:t>16</w:t>
      </w:r>
      <w:r>
        <w:rPr>
          <w:rFonts w:hint="eastAsia"/>
        </w:rPr>
        <w:t>个学时授课；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/>
        </w:rPr>
        <w:t>打印装订课程中英文P</w:t>
      </w:r>
      <w:r>
        <w:t>PT</w:t>
      </w:r>
      <w:r>
        <w:rPr>
          <w:rFonts w:hint="eastAsia"/>
        </w:rPr>
        <w:t>并简要介绍课程开发情况。</w:t>
      </w:r>
    </w:p>
    <w:p>
      <w:pPr>
        <w:ind w:left="480" w:leftChars="200" w:firstLine="0" w:firstLineChars="0"/>
      </w:pPr>
    </w:p>
    <w:p>
      <w:pPr>
        <w:pStyle w:val="3"/>
        <w:ind w:firstLine="562"/>
      </w:pPr>
      <w:r>
        <w:rPr>
          <w:rFonts w:hint="eastAsia"/>
        </w:rPr>
        <w:t>三、其他</w:t>
      </w:r>
    </w:p>
    <w:p>
      <w:pPr>
        <w:ind w:left="480" w:leftChars="200" w:firstLine="0" w:firstLineChars="0"/>
      </w:pPr>
      <w:r>
        <w:rPr>
          <w:rFonts w:hint="eastAsia"/>
        </w:rPr>
        <w:t>项目完成后通过上海海事大学组织的验收。</w:t>
      </w:r>
    </w:p>
    <w:p>
      <w:pPr>
        <w:ind w:left="480" w:leftChars="200" w:firstLine="0" w:firstLineChars="0"/>
      </w:pPr>
      <w:r>
        <w:rPr>
          <w:rFonts w:hint="eastAsia"/>
        </w:rPr>
        <w:t>上海海事大学联系人：祝莎1</w:t>
      </w:r>
      <w:r>
        <w:t>3764330062</w:t>
      </w:r>
      <w:r>
        <w:rPr>
          <w:rFonts w:hint="eastAsia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B4029"/>
    <w:multiLevelType w:val="multilevel"/>
    <w:tmpl w:val="461B4029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4A3176C3"/>
    <w:multiLevelType w:val="multilevel"/>
    <w:tmpl w:val="4A3176C3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16B"/>
    <w:rsid w:val="00014950"/>
    <w:rsid w:val="00017DEC"/>
    <w:rsid w:val="00020185"/>
    <w:rsid w:val="00031ACB"/>
    <w:rsid w:val="00096E4E"/>
    <w:rsid w:val="000B223F"/>
    <w:rsid w:val="000B3056"/>
    <w:rsid w:val="000B640D"/>
    <w:rsid w:val="000E0F9C"/>
    <w:rsid w:val="000E78D7"/>
    <w:rsid w:val="0011689B"/>
    <w:rsid w:val="00135117"/>
    <w:rsid w:val="0018677E"/>
    <w:rsid w:val="00187088"/>
    <w:rsid w:val="00190310"/>
    <w:rsid w:val="001A316B"/>
    <w:rsid w:val="001B4137"/>
    <w:rsid w:val="00202D74"/>
    <w:rsid w:val="002606EB"/>
    <w:rsid w:val="00280DC4"/>
    <w:rsid w:val="002B1621"/>
    <w:rsid w:val="00324BB6"/>
    <w:rsid w:val="00342749"/>
    <w:rsid w:val="00356FBB"/>
    <w:rsid w:val="003660CC"/>
    <w:rsid w:val="00384C13"/>
    <w:rsid w:val="003B48D2"/>
    <w:rsid w:val="003D6ED3"/>
    <w:rsid w:val="00405DDB"/>
    <w:rsid w:val="00430B21"/>
    <w:rsid w:val="00465FB6"/>
    <w:rsid w:val="0047331C"/>
    <w:rsid w:val="0048121D"/>
    <w:rsid w:val="00485E0B"/>
    <w:rsid w:val="004A09B0"/>
    <w:rsid w:val="004A5485"/>
    <w:rsid w:val="004C165C"/>
    <w:rsid w:val="004E2A7D"/>
    <w:rsid w:val="004F1D6A"/>
    <w:rsid w:val="00523FF5"/>
    <w:rsid w:val="00524074"/>
    <w:rsid w:val="00535A2E"/>
    <w:rsid w:val="00561310"/>
    <w:rsid w:val="00564BCF"/>
    <w:rsid w:val="005D41E6"/>
    <w:rsid w:val="005D4F98"/>
    <w:rsid w:val="005D54E4"/>
    <w:rsid w:val="005E1E0B"/>
    <w:rsid w:val="006009D9"/>
    <w:rsid w:val="00610042"/>
    <w:rsid w:val="0064696E"/>
    <w:rsid w:val="00653029"/>
    <w:rsid w:val="006815E0"/>
    <w:rsid w:val="00683EC6"/>
    <w:rsid w:val="00695F31"/>
    <w:rsid w:val="006C2D33"/>
    <w:rsid w:val="006D5E55"/>
    <w:rsid w:val="006E073D"/>
    <w:rsid w:val="00712625"/>
    <w:rsid w:val="00721203"/>
    <w:rsid w:val="00732B54"/>
    <w:rsid w:val="00746B1D"/>
    <w:rsid w:val="007616D8"/>
    <w:rsid w:val="00784B9E"/>
    <w:rsid w:val="0079153F"/>
    <w:rsid w:val="00795020"/>
    <w:rsid w:val="00797980"/>
    <w:rsid w:val="007B7BA9"/>
    <w:rsid w:val="007C27D4"/>
    <w:rsid w:val="007C2FAF"/>
    <w:rsid w:val="007E0440"/>
    <w:rsid w:val="007E1CDA"/>
    <w:rsid w:val="007F4D5B"/>
    <w:rsid w:val="007F6388"/>
    <w:rsid w:val="007F69B5"/>
    <w:rsid w:val="008124C0"/>
    <w:rsid w:val="00827FA4"/>
    <w:rsid w:val="00834205"/>
    <w:rsid w:val="008469B2"/>
    <w:rsid w:val="0087060D"/>
    <w:rsid w:val="00882AC2"/>
    <w:rsid w:val="008A14CA"/>
    <w:rsid w:val="008C1916"/>
    <w:rsid w:val="008D173A"/>
    <w:rsid w:val="008E5115"/>
    <w:rsid w:val="00923BC9"/>
    <w:rsid w:val="00926C39"/>
    <w:rsid w:val="00950EA2"/>
    <w:rsid w:val="009827DE"/>
    <w:rsid w:val="009949BC"/>
    <w:rsid w:val="00997C21"/>
    <w:rsid w:val="009A2F31"/>
    <w:rsid w:val="009D6F30"/>
    <w:rsid w:val="009E0CFD"/>
    <w:rsid w:val="00A018A9"/>
    <w:rsid w:val="00A04053"/>
    <w:rsid w:val="00A040D1"/>
    <w:rsid w:val="00A42E2D"/>
    <w:rsid w:val="00A47006"/>
    <w:rsid w:val="00A61723"/>
    <w:rsid w:val="00A73F1E"/>
    <w:rsid w:val="00A75F5B"/>
    <w:rsid w:val="00AC741D"/>
    <w:rsid w:val="00AD5585"/>
    <w:rsid w:val="00AF2BEE"/>
    <w:rsid w:val="00AF3C86"/>
    <w:rsid w:val="00B16427"/>
    <w:rsid w:val="00B2272F"/>
    <w:rsid w:val="00B26504"/>
    <w:rsid w:val="00B33C95"/>
    <w:rsid w:val="00B35BAE"/>
    <w:rsid w:val="00B50214"/>
    <w:rsid w:val="00B5208E"/>
    <w:rsid w:val="00B52E27"/>
    <w:rsid w:val="00B53563"/>
    <w:rsid w:val="00B60D50"/>
    <w:rsid w:val="00B92F9A"/>
    <w:rsid w:val="00B93E77"/>
    <w:rsid w:val="00BA6D3E"/>
    <w:rsid w:val="00BB4671"/>
    <w:rsid w:val="00BC781D"/>
    <w:rsid w:val="00BE5166"/>
    <w:rsid w:val="00C009EB"/>
    <w:rsid w:val="00C0298F"/>
    <w:rsid w:val="00C171AF"/>
    <w:rsid w:val="00C274A9"/>
    <w:rsid w:val="00C310A4"/>
    <w:rsid w:val="00C6115B"/>
    <w:rsid w:val="00C713F8"/>
    <w:rsid w:val="00C74A0D"/>
    <w:rsid w:val="00CA31C9"/>
    <w:rsid w:val="00CD71C6"/>
    <w:rsid w:val="00D0634B"/>
    <w:rsid w:val="00D47730"/>
    <w:rsid w:val="00D9291F"/>
    <w:rsid w:val="00D96CD0"/>
    <w:rsid w:val="00DF3FAD"/>
    <w:rsid w:val="00E22DB2"/>
    <w:rsid w:val="00E426AD"/>
    <w:rsid w:val="00E534F0"/>
    <w:rsid w:val="00E555B2"/>
    <w:rsid w:val="00E6312C"/>
    <w:rsid w:val="00E66F4D"/>
    <w:rsid w:val="00E72CB7"/>
    <w:rsid w:val="00E95251"/>
    <w:rsid w:val="00EA1A7A"/>
    <w:rsid w:val="00EA43EC"/>
    <w:rsid w:val="00EB0BEC"/>
    <w:rsid w:val="00EE7E76"/>
    <w:rsid w:val="00EF6AED"/>
    <w:rsid w:val="00F0601D"/>
    <w:rsid w:val="00F1121C"/>
    <w:rsid w:val="00F32EF2"/>
    <w:rsid w:val="00F72A4B"/>
    <w:rsid w:val="00FA7DC0"/>
    <w:rsid w:val="00FB1665"/>
    <w:rsid w:val="00FC2B45"/>
    <w:rsid w:val="00FC4723"/>
    <w:rsid w:val="00FE28D9"/>
    <w:rsid w:val="00FF4AF6"/>
    <w:rsid w:val="13F00EC0"/>
    <w:rsid w:val="62B1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ind w:left="3835" w:hanging="432"/>
      <w:jc w:val="center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adjustRightInd w:val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ind w:firstLine="0" w:firstLineChars="0"/>
    </w:pPr>
    <w:rPr>
      <w:rFonts w:cs="宋体"/>
      <w:color w:val="auto"/>
    </w:rPr>
  </w:style>
  <w:style w:type="character" w:customStyle="1" w:styleId="9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customStyle="1" w:styleId="10">
    <w:name w:val="标题四"/>
    <w:basedOn w:val="5"/>
    <w:next w:val="5"/>
    <w:link w:val="11"/>
    <w:qFormat/>
    <w:uiPriority w:val="0"/>
    <w:pPr>
      <w:spacing w:line="240" w:lineRule="auto"/>
    </w:pPr>
    <w:rPr>
      <w:rFonts w:eastAsia="宋体"/>
      <w:sz w:val="24"/>
    </w:rPr>
  </w:style>
  <w:style w:type="character" w:customStyle="1" w:styleId="11">
    <w:name w:val="标题四 字符"/>
    <w:basedOn w:val="12"/>
    <w:link w:val="10"/>
    <w:qFormat/>
    <w:uiPriority w:val="0"/>
    <w:rPr>
      <w:rFonts w:eastAsia="宋体" w:asciiTheme="majorHAnsi" w:hAnsiTheme="majorHAnsi" w:cstheme="majorBidi"/>
      <w:color w:val="000000"/>
      <w:kern w:val="0"/>
      <w:sz w:val="24"/>
      <w:szCs w:val="28"/>
    </w:rPr>
  </w:style>
  <w:style w:type="character" w:customStyle="1" w:styleId="12">
    <w:name w:val="标题 4 Char"/>
    <w:basedOn w:val="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3">
    <w:name w:val="标题 3 Char"/>
    <w:basedOn w:val="8"/>
    <w:link w:val="4"/>
    <w:qFormat/>
    <w:uiPriority w:val="9"/>
    <w:rPr>
      <w:rFonts w:ascii="宋体" w:hAnsi="宋体" w:eastAsia="宋体" w:cs="Times New Roman"/>
      <w:b/>
      <w:bCs/>
      <w:color w:val="000000"/>
      <w:kern w:val="0"/>
      <w:sz w:val="24"/>
      <w:szCs w:val="32"/>
    </w:rPr>
  </w:style>
  <w:style w:type="character" w:customStyle="1" w:styleId="14">
    <w:name w:val="标题 2 Char"/>
    <w:basedOn w:val="8"/>
    <w:link w:val="3"/>
    <w:qFormat/>
    <w:uiPriority w:val="9"/>
    <w:rPr>
      <w:rFonts w:eastAsia="宋体" w:asciiTheme="majorHAnsi" w:hAnsiTheme="majorHAnsi" w:cstheme="majorBidi"/>
      <w:b/>
      <w:bCs/>
      <w:color w:val="000000"/>
      <w:kern w:val="0"/>
      <w:sz w:val="28"/>
      <w:szCs w:val="32"/>
    </w:rPr>
  </w:style>
  <w:style w:type="paragraph" w:styleId="1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2020-09-03T01:18:00Z</dcterms:created>
  <dc:creator>ba</dc:creator>
  <cp:lastModifiedBy>仲杰</cp:lastModifiedBy>
  <dcterms:modified xsi:type="dcterms:W3CDTF">2021-10-12T06:37:08Z</dcterms:modified>
  <cp:revision>348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34CA43653A4D4EBBB284771E092F9CA7</vt:lpwstr>
  </property>
</Properties>
</file>