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校内零星搬运服务需求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b/>
          <w:snapToGrid w:val="0"/>
          <w:spacing w:val="-2"/>
          <w:kern w:val="0"/>
          <w:sz w:val="24"/>
          <w:szCs w:val="24"/>
          <w:highlight w:val="none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b/>
          <w:snapToGrid w:val="0"/>
          <w:spacing w:val="-2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napToGrid w:val="0"/>
          <w:spacing w:val="-2"/>
          <w:kern w:val="0"/>
          <w:sz w:val="24"/>
          <w:szCs w:val="24"/>
          <w:highlight w:val="none"/>
        </w:rPr>
        <w:t>一、报价文件</w:t>
      </w:r>
      <w:r>
        <w:rPr>
          <w:rFonts w:hint="eastAsia" w:ascii="宋体" w:hAnsi="宋体" w:eastAsia="宋体" w:cs="Dotum"/>
          <w:b/>
          <w:snapToGrid w:val="0"/>
          <w:spacing w:val="-2"/>
          <w:kern w:val="0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b/>
          <w:snapToGrid w:val="0"/>
          <w:spacing w:val="-2"/>
          <w:kern w:val="0"/>
          <w:sz w:val="24"/>
          <w:szCs w:val="24"/>
          <w:highlight w:val="none"/>
        </w:rPr>
        <w:t>编写要求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/>
          <w:b/>
          <w:snapToGrid w:val="0"/>
          <w:spacing w:val="-2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Dotum"/>
          <w:b/>
          <w:snapToGrid w:val="0"/>
          <w:spacing w:val="-2"/>
          <w:kern w:val="0"/>
          <w:sz w:val="24"/>
          <w:szCs w:val="24"/>
          <w:highlight w:val="none"/>
        </w:rPr>
        <w:t xml:space="preserve">1. </w:t>
      </w:r>
      <w:r>
        <w:rPr>
          <w:rFonts w:hint="eastAsia" w:ascii="宋体" w:hAnsi="宋体" w:eastAsia="宋体"/>
          <w:b/>
          <w:snapToGrid w:val="0"/>
          <w:spacing w:val="-2"/>
          <w:kern w:val="0"/>
          <w:sz w:val="24"/>
          <w:szCs w:val="24"/>
          <w:highlight w:val="none"/>
        </w:rPr>
        <w:t>要求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72" w:firstLineChars="200"/>
        <w:textAlignment w:val="bottom"/>
        <w:rPr>
          <w:rFonts w:ascii="宋体" w:hAnsi="宋体" w:eastAsia="宋体"/>
          <w:snapToGrid w:val="0"/>
          <w:spacing w:val="-2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/>
          <w:snapToGrid w:val="0"/>
          <w:spacing w:val="-2"/>
          <w:kern w:val="0"/>
          <w:sz w:val="24"/>
          <w:szCs w:val="24"/>
          <w:highlight w:val="none"/>
        </w:rPr>
        <w:t>投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  <w:highlight w:val="none"/>
        </w:rPr>
        <w:t>标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  <w:highlight w:val="none"/>
        </w:rPr>
        <w:t>方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  <w:highlight w:val="none"/>
        </w:rPr>
        <w:t>应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  <w:highlight w:val="none"/>
        </w:rPr>
        <w:t>仔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  <w:highlight w:val="none"/>
        </w:rPr>
        <w:t>细阅读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  <w:highlight w:val="none"/>
        </w:rPr>
        <w:t>询价文件的所有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  <w:highlight w:val="none"/>
        </w:rPr>
        <w:t>内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  <w:highlight w:val="none"/>
        </w:rPr>
        <w:t>容，按询价文件的要求提供报价文件，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  <w:highlight w:val="none"/>
        </w:rPr>
        <w:t>保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  <w:highlight w:val="none"/>
        </w:rPr>
        <w:t>证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  <w:highlight w:val="none"/>
        </w:rPr>
        <w:t>所提供的全部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  <w:highlight w:val="none"/>
        </w:rPr>
        <w:t>资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  <w:highlight w:val="none"/>
        </w:rPr>
        <w:t>料的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  <w:highlight w:val="none"/>
        </w:rPr>
        <w:t>真实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  <w:highlight w:val="none"/>
        </w:rPr>
        <w:t>性，确保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  <w:highlight w:val="none"/>
        </w:rPr>
        <w:t>对询价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  <w:highlight w:val="none"/>
        </w:rPr>
        <w:t>文件作出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  <w:highlight w:val="none"/>
        </w:rPr>
        <w:t>实质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  <w:highlight w:val="none"/>
        </w:rPr>
        <w:t>性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4"/>
          <w:szCs w:val="24"/>
          <w:highlight w:val="none"/>
        </w:rPr>
        <w:t>响应</w:t>
      </w:r>
      <w:r>
        <w:rPr>
          <w:rFonts w:hint="eastAsia" w:ascii="宋体" w:hAnsi="宋体" w:eastAsia="宋体" w:cs="Dotum"/>
          <w:snapToGrid w:val="0"/>
          <w:spacing w:val="-2"/>
          <w:kern w:val="0"/>
          <w:sz w:val="24"/>
          <w:szCs w:val="24"/>
          <w:highlight w:val="none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eastAsia="宋体"/>
          <w:b/>
          <w:snapToGrid w:val="0"/>
          <w:color w:val="000000"/>
          <w:spacing w:val="-2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napToGrid w:val="0"/>
          <w:spacing w:val="-2"/>
          <w:kern w:val="0"/>
          <w:sz w:val="24"/>
          <w:szCs w:val="24"/>
          <w:highlight w:val="none"/>
        </w:rPr>
        <w:t xml:space="preserve">2. </w:t>
      </w:r>
      <w:r>
        <w:rPr>
          <w:rFonts w:hint="eastAsia" w:ascii="宋体" w:hAnsi="宋体" w:eastAsia="宋体"/>
          <w:b/>
          <w:snapToGrid w:val="0"/>
          <w:color w:val="000000"/>
          <w:spacing w:val="-2"/>
          <w:kern w:val="0"/>
          <w:sz w:val="24"/>
          <w:szCs w:val="24"/>
          <w:highlight w:val="none"/>
        </w:rPr>
        <w:t>投标单位资格审核要求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1）投标单位须经国家工商行政管理部门登记注册，具有独立法人资格，注册资金不低于20万元；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highlight w:val="none"/>
        </w:rPr>
      </w:pPr>
      <w:r>
        <w:rPr>
          <w:rFonts w:ascii="宋体" w:hAnsi="宋体" w:eastAsia="宋体"/>
          <w:sz w:val="24"/>
          <w:highlight w:val="none"/>
        </w:rPr>
        <w:t>2</w:t>
      </w:r>
      <w:r>
        <w:rPr>
          <w:rFonts w:hint="eastAsia" w:ascii="宋体" w:hAnsi="宋体" w:eastAsia="宋体"/>
          <w:sz w:val="24"/>
          <w:highlight w:val="none"/>
        </w:rPr>
        <w:t>）投标单位应具有履行合同所必需的箱式货车、设备和能力；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highlight w:val="none"/>
        </w:rPr>
      </w:pPr>
      <w:r>
        <w:rPr>
          <w:rFonts w:ascii="宋体" w:hAnsi="宋体" w:eastAsia="宋体"/>
          <w:sz w:val="24"/>
          <w:highlight w:val="none"/>
        </w:rPr>
        <w:t>3</w:t>
      </w:r>
      <w:r>
        <w:rPr>
          <w:rFonts w:hint="eastAsia" w:ascii="宋体" w:hAnsi="宋体" w:eastAsia="宋体"/>
          <w:sz w:val="24"/>
          <w:highlight w:val="none"/>
        </w:rPr>
        <w:t>）报价时须提供公司营业执照；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highlight w:val="none"/>
        </w:rPr>
      </w:pPr>
      <w:r>
        <w:rPr>
          <w:rFonts w:ascii="宋体" w:hAnsi="宋体" w:eastAsia="宋体"/>
          <w:sz w:val="24"/>
          <w:highlight w:val="none"/>
        </w:rPr>
        <w:t>4</w:t>
      </w:r>
      <w:r>
        <w:rPr>
          <w:rFonts w:hint="eastAsia" w:ascii="宋体" w:hAnsi="宋体" w:eastAsia="宋体"/>
          <w:sz w:val="24"/>
          <w:highlight w:val="none"/>
        </w:rPr>
        <w:t>）具有近三年学校服务类似业绩；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sz w:val="24"/>
          <w:highlight w:val="none"/>
        </w:rPr>
      </w:pPr>
      <w:r>
        <w:rPr>
          <w:rFonts w:ascii="宋体" w:hAnsi="宋体" w:eastAsia="宋体"/>
          <w:b/>
          <w:sz w:val="24"/>
          <w:highlight w:val="none"/>
        </w:rPr>
        <w:t xml:space="preserve">3. </w:t>
      </w:r>
      <w:r>
        <w:rPr>
          <w:rFonts w:hint="eastAsia" w:ascii="宋体" w:hAnsi="宋体" w:eastAsia="宋体"/>
          <w:b/>
          <w:sz w:val="24"/>
          <w:highlight w:val="none"/>
        </w:rPr>
        <w:t>报价文件</w:t>
      </w:r>
      <w:r>
        <w:rPr>
          <w:rFonts w:hint="eastAsia" w:ascii="宋体" w:hAnsi="宋体" w:eastAsia="宋体" w:cs="Dotum"/>
          <w:b/>
          <w:sz w:val="24"/>
          <w:highlight w:val="none"/>
        </w:rPr>
        <w:t>的</w:t>
      </w:r>
      <w:r>
        <w:rPr>
          <w:rFonts w:hint="eastAsia" w:ascii="宋体" w:hAnsi="宋体" w:eastAsia="宋体" w:cs="宋体"/>
          <w:b/>
          <w:sz w:val="24"/>
          <w:highlight w:val="none"/>
        </w:rPr>
        <w:t>组成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1）报价单 （须经企业法人代表签字，加盖单位公章）；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2）资质证明文件：营业执照（复印件并加盖公章）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3）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服务方案；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4）近三年高校服务业绩（合同复印件）；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5）投标人认为有必要表述的其他相关内容；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6）诚信承诺；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7) 处罚承诺。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Dotum"/>
          <w:b/>
          <w:sz w:val="24"/>
          <w:highlight w:val="none"/>
        </w:rPr>
      </w:pPr>
      <w:r>
        <w:rPr>
          <w:rFonts w:hint="eastAsia" w:ascii="宋体" w:hAnsi="宋体" w:eastAsia="宋体" w:cs="宋体"/>
          <w:b/>
          <w:sz w:val="24"/>
          <w:highlight w:val="none"/>
        </w:rPr>
        <w:t xml:space="preserve">4. </w:t>
      </w:r>
      <w:r>
        <w:rPr>
          <w:rFonts w:hint="eastAsia" w:ascii="宋体" w:hAnsi="宋体" w:eastAsia="宋体"/>
          <w:b/>
          <w:sz w:val="24"/>
          <w:highlight w:val="none"/>
        </w:rPr>
        <w:t>报价文件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1）格式：要求投标单位将所有报价文件的组成部分统一制作成</w:t>
      </w:r>
      <w:r>
        <w:rPr>
          <w:rFonts w:hint="eastAsia" w:ascii="宋体" w:hAnsi="宋体" w:eastAsia="宋体"/>
          <w:b/>
          <w:sz w:val="24"/>
          <w:highlight w:val="none"/>
        </w:rPr>
        <w:t>PDF</w:t>
      </w:r>
      <w:r>
        <w:rPr>
          <w:rFonts w:hint="eastAsia" w:ascii="宋体" w:hAnsi="宋体" w:eastAsia="宋体"/>
          <w:sz w:val="24"/>
          <w:highlight w:val="none"/>
        </w:rPr>
        <w:t>格式。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2）报价要求：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本次报价为小时人工和用车的最终报价，所报价格应包含各项税费、人工费、其他设备使用费、车辆损耗、安全措施等一切费用。</w:t>
      </w:r>
    </w:p>
    <w:p>
      <w:pPr>
        <w:spacing w:line="360" w:lineRule="auto"/>
        <w:rPr>
          <w:rFonts w:ascii="宋体" w:hAnsi="宋体" w:eastAsia="宋体" w:cs="宋体"/>
          <w:b/>
          <w:sz w:val="24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b/>
          <w:sz w:val="24"/>
          <w:highlight w:val="none"/>
        </w:rPr>
        <w:t>二、 项目服务需求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为满足学校各部门少量、零星的校内搬运服务需求，特询价比选服务商，承担校内的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多批次零星搬运任务。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服务内容：按学校各部门需求，在校内各地之间搬运货物；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年预计费用不超过人民币5万元；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服务特点：任务特点为零星、少量、多批次、短途，搬运任务在校园内完成，大多需要车辆协助，搬运货物基本为桌椅、设备、试卷等。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服务期限：本服务项目一招三年，服务合同一年一签，校方根据服务反馈有权决定是否续约。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投标单位应有搬运人员组织方案，车辆和司机备用方案；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 搬运要求：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）搬运前，应现场核准搬运货物的数量、性质，确定搬运方案（搬运人员、车辆、搬运时间等），提前和校内联系人做好搬运前的沟通准备；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）搬运时，自备搬运人员、搬运工具和搬运车辆，学校不提供其他搬运帮助；搬运任务的起点和终点均为校方指定地点，可以是楼上室内（可能无电梯），搬运任务至按校方要求摆放到位结束；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） 搬运时，根据需求方的要求，对货物有相应的保护措施，轻拿轻放，确保货物不因搬运而损坏；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) 搬运时，应遵守学校的相关管理制度，在搬运期间所出现的安全问题全部由中标方负责；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）搬运后，校内联系人确认搬运任务完成后，在“搬运任务汇总表”（见附页）上确认搬运工作量，包括搬运人员数量、搬运时长、是否用车并签字，交由中标方暂存，“搬运任务汇总表”作为结算依据。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. 结算要求：根据“搬运任务汇总表”，每半年结算一次。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. 处罚条款：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1）若和需求部门协商好搬运时间，临时不能安排，未能取得需求部门同意的，校方有权处罚，或终止合同；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2）若在搬运过程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中，货物因搬运遭到损坏，校方有权处罚，情节严重的终止合同；有野蛮操作或故意损坏物品的行为，经校方人员指出后仍不改正的，校方可立即终止合同，不支付相关费用；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3）遭到校方人员投诉，核实后，校方有权处罚，情节严重的终止合同；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4）发现瞒报、谎报“搬运任务汇总表”上项目的，校方有权处罚，情节严重的终止合同。</w:t>
      </w:r>
    </w:p>
    <w:p>
      <w:pPr>
        <w:rPr>
          <w:rFonts w:hint="eastAsia"/>
          <w:sz w:val="24"/>
          <w:szCs w:val="24"/>
          <w:highlight w:val="none"/>
        </w:rPr>
      </w:pPr>
    </w:p>
    <w:p>
      <w:pPr>
        <w:rPr>
          <w:rFonts w:hint="eastAsia"/>
          <w:sz w:val="24"/>
          <w:szCs w:val="24"/>
          <w:highlight w:val="none"/>
        </w:rPr>
      </w:pPr>
    </w:p>
    <w:p>
      <w:pPr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附：</w:t>
      </w:r>
    </w:p>
    <w:p>
      <w:pPr>
        <w:jc w:val="center"/>
        <w:rPr>
          <w:rFonts w:ascii="宋体" w:hAnsi="宋体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kern w:val="0"/>
          <w:sz w:val="32"/>
          <w:szCs w:val="32"/>
          <w:highlight w:val="none"/>
        </w:rPr>
        <w:t>上海海事大学校内零星搬运任务汇总表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238"/>
        <w:gridCol w:w="1991"/>
        <w:gridCol w:w="919"/>
        <w:gridCol w:w="917"/>
        <w:gridCol w:w="7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12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任务</w:t>
            </w:r>
          </w:p>
        </w:tc>
        <w:tc>
          <w:tcPr>
            <w:tcW w:w="9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需求部门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搬运人数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搬运时长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用车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需求部门确认签字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1123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999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460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384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  <w:tc>
          <w:tcPr>
            <w:tcW w:w="692" w:type="pct"/>
          </w:tcPr>
          <w:p>
            <w:pPr>
              <w:spacing w:line="360" w:lineRule="auto"/>
              <w:jc w:val="left"/>
              <w:rPr>
                <w:sz w:val="32"/>
                <w:szCs w:val="32"/>
                <w:highlight w:val="none"/>
              </w:rPr>
            </w:pPr>
          </w:p>
        </w:tc>
      </w:tr>
    </w:tbl>
    <w:p>
      <w:pPr>
        <w:jc w:val="left"/>
        <w:rPr>
          <w:sz w:val="28"/>
          <w:szCs w:val="28"/>
          <w:highlight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A4718"/>
    <w:multiLevelType w:val="multilevel"/>
    <w:tmpl w:val="1A9A47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6C1"/>
    <w:rsid w:val="00056037"/>
    <w:rsid w:val="00376887"/>
    <w:rsid w:val="00532C84"/>
    <w:rsid w:val="00547EE7"/>
    <w:rsid w:val="0075024B"/>
    <w:rsid w:val="00885CCA"/>
    <w:rsid w:val="0098228E"/>
    <w:rsid w:val="00A34936"/>
    <w:rsid w:val="00A57F7A"/>
    <w:rsid w:val="00AC6059"/>
    <w:rsid w:val="00B31D8C"/>
    <w:rsid w:val="00C04A08"/>
    <w:rsid w:val="00C564B4"/>
    <w:rsid w:val="00ED06C1"/>
    <w:rsid w:val="0A497D60"/>
    <w:rsid w:val="5B6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element-invisible"/>
    <w:basedOn w:val="9"/>
    <w:uiPriority w:val="0"/>
  </w:style>
  <w:style w:type="character" w:customStyle="1" w:styleId="17">
    <w:name w:val="file"/>
    <w:basedOn w:val="9"/>
    <w:qFormat/>
    <w:uiPriority w:val="0"/>
  </w:style>
  <w:style w:type="character" w:customStyle="1" w:styleId="18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522</Words>
  <Characters>2977</Characters>
  <Lines>24</Lines>
  <Paragraphs>6</Paragraphs>
  <TotalTime>70</TotalTime>
  <ScaleCrop>false</ScaleCrop>
  <LinksUpToDate>false</LinksUpToDate>
  <CharactersWithSpaces>3493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2021-12-27T04:49:00Z</dcterms:created>
  <dc:creator>ASUS</dc:creator>
  <cp:lastModifiedBy>仲杰</cp:lastModifiedBy>
  <cp:lastPrinted>2021-12-27T07:02:00Z</cp:lastPrinted>
  <dcterms:modified xsi:type="dcterms:W3CDTF">2021-12-31T00:43:33Z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2657ACE1C27C4A26BA8C3A55D5309DBA</vt:lpwstr>
  </property>
</Properties>
</file>